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FC7B" w14:textId="77777777" w:rsidR="00EC7E33" w:rsidRPr="0027037E" w:rsidRDefault="00EC7E33" w:rsidP="00EC7E33">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
          <w:bCs/>
          <w:color w:val="444444"/>
          <w:sz w:val="27"/>
          <w:szCs w:val="27"/>
        </w:rPr>
        <w:t xml:space="preserve">Indiana Solar for All Data Manager Job Description </w:t>
      </w:r>
    </w:p>
    <w:p w14:paraId="650B9BCD" w14:textId="77777777" w:rsidR="00D63CD8" w:rsidRPr="0027037E" w:rsidRDefault="00D63CD8" w:rsidP="00D63CD8">
      <w:pPr>
        <w:shd w:val="clear" w:color="auto" w:fill="FFFFFF"/>
        <w:spacing w:before="360" w:after="360" w:line="240" w:lineRule="auto"/>
        <w:textAlignment w:val="baseline"/>
        <w:outlineLvl w:val="1"/>
        <w:rPr>
          <w:rFonts w:eastAsia="Times New Roman" w:cstheme="minorHAnsi"/>
          <w:b/>
          <w:bCs/>
          <w:color w:val="444444"/>
          <w:sz w:val="27"/>
          <w:szCs w:val="27"/>
        </w:rPr>
      </w:pPr>
      <w:bookmarkStart w:id="0" w:name="_GoBack"/>
      <w:r w:rsidRPr="0027037E">
        <w:rPr>
          <w:rFonts w:eastAsia="Times New Roman" w:cstheme="minorHAnsi"/>
          <w:b/>
          <w:bCs/>
          <w:color w:val="444444"/>
          <w:sz w:val="27"/>
          <w:szCs w:val="27"/>
        </w:rPr>
        <w:t>Location: Indianapolis, IN</w:t>
      </w:r>
    </w:p>
    <w:p w14:paraId="0964EC42" w14:textId="77777777" w:rsidR="00D63CD8" w:rsidRPr="0027037E" w:rsidRDefault="00D63CD8" w:rsidP="00D63CD8">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
          <w:bCs/>
          <w:color w:val="444444"/>
          <w:sz w:val="27"/>
          <w:szCs w:val="27"/>
        </w:rPr>
        <w:t>About Us:</w:t>
      </w:r>
    </w:p>
    <w:p w14:paraId="7FC8473C" w14:textId="54B8E5C9" w:rsidR="00D63CD8" w:rsidRPr="0027037E" w:rsidRDefault="00D63CD8" w:rsidP="00D63CD8">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Cs/>
          <w:color w:val="444444"/>
          <w:sz w:val="27"/>
          <w:szCs w:val="27"/>
        </w:rPr>
        <w:t xml:space="preserve">Indiana Community Action Association is a non-profit organization committed to accelerating the transition to a sustainable future. Our program mission is to promote widespread adoption of solar energy through innovative solutions, advocacy, and strategic partnerships. As part of our commitment to advancing solar energy access, we are seeking a dedicated Solar </w:t>
      </w:r>
      <w:r w:rsidR="003D2A0B" w:rsidRPr="0027037E">
        <w:rPr>
          <w:rFonts w:eastAsia="Times New Roman" w:cstheme="minorHAnsi"/>
          <w:bCs/>
          <w:color w:val="444444"/>
          <w:sz w:val="27"/>
          <w:szCs w:val="27"/>
        </w:rPr>
        <w:t>for All</w:t>
      </w:r>
      <w:r w:rsidRPr="0027037E">
        <w:rPr>
          <w:rFonts w:eastAsia="Times New Roman" w:cstheme="minorHAnsi"/>
          <w:bCs/>
          <w:color w:val="444444"/>
          <w:sz w:val="27"/>
          <w:szCs w:val="27"/>
        </w:rPr>
        <w:t xml:space="preserve"> </w:t>
      </w:r>
      <w:r w:rsidR="003D2A0B" w:rsidRPr="0027037E">
        <w:rPr>
          <w:rFonts w:eastAsia="Times New Roman" w:cstheme="minorHAnsi"/>
          <w:bCs/>
          <w:color w:val="444444"/>
          <w:sz w:val="27"/>
          <w:szCs w:val="27"/>
        </w:rPr>
        <w:t xml:space="preserve">Data </w:t>
      </w:r>
      <w:r w:rsidRPr="0027037E">
        <w:rPr>
          <w:rFonts w:eastAsia="Times New Roman" w:cstheme="minorHAnsi"/>
          <w:bCs/>
          <w:color w:val="444444"/>
          <w:sz w:val="27"/>
          <w:szCs w:val="27"/>
        </w:rPr>
        <w:t>Manager to oversee our grant initiatives and drive impactful change in communities statewide</w:t>
      </w:r>
      <w:r w:rsidRPr="0027037E">
        <w:rPr>
          <w:rFonts w:eastAsia="Times New Roman" w:cstheme="minorHAnsi"/>
          <w:b/>
          <w:bCs/>
          <w:color w:val="444444"/>
          <w:sz w:val="27"/>
          <w:szCs w:val="27"/>
        </w:rPr>
        <w:t>.</w:t>
      </w:r>
    </w:p>
    <w:p w14:paraId="4161CFE5" w14:textId="77777777" w:rsidR="00D63CD8" w:rsidRPr="0027037E" w:rsidRDefault="00D63CD8" w:rsidP="00D63CD8">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
          <w:bCs/>
          <w:color w:val="444444"/>
          <w:sz w:val="27"/>
          <w:szCs w:val="27"/>
        </w:rPr>
        <w:t>Position Overview:</w:t>
      </w:r>
    </w:p>
    <w:p w14:paraId="60714AD9" w14:textId="2A53498B" w:rsidR="00D63CD8" w:rsidRPr="0027037E" w:rsidRDefault="003D2A0B" w:rsidP="00D63CD8">
      <w:pPr>
        <w:shd w:val="clear" w:color="auto" w:fill="FFFFFF"/>
        <w:spacing w:before="360" w:after="360" w:line="240" w:lineRule="auto"/>
        <w:textAlignment w:val="baseline"/>
        <w:outlineLvl w:val="1"/>
        <w:rPr>
          <w:rFonts w:eastAsia="Times New Roman" w:cstheme="minorHAnsi"/>
          <w:bCs/>
          <w:color w:val="444444"/>
          <w:sz w:val="27"/>
          <w:szCs w:val="27"/>
        </w:rPr>
      </w:pPr>
      <w:r w:rsidRPr="0027037E">
        <w:rPr>
          <w:rFonts w:eastAsia="Times New Roman" w:cstheme="minorHAnsi"/>
          <w:bCs/>
          <w:color w:val="444444"/>
          <w:sz w:val="27"/>
          <w:szCs w:val="27"/>
        </w:rPr>
        <w:t>The Solar for All Data M</w:t>
      </w:r>
      <w:r w:rsidR="00D63CD8" w:rsidRPr="0027037E">
        <w:rPr>
          <w:rFonts w:eastAsia="Times New Roman" w:cstheme="minorHAnsi"/>
          <w:bCs/>
          <w:color w:val="444444"/>
          <w:sz w:val="27"/>
          <w:szCs w:val="27"/>
        </w:rPr>
        <w:t xml:space="preserve">anager reports to the Solar for All Program Director and plays a pivotal role in managing the Indiana Solar for All award to execution.  The position is responsible for working with the Indiana Solar for All Coalition and ensuring necessary data </w:t>
      </w:r>
      <w:proofErr w:type="gramStart"/>
      <w:r w:rsidR="00D63CD8" w:rsidRPr="0027037E">
        <w:rPr>
          <w:rFonts w:eastAsia="Times New Roman" w:cstheme="minorHAnsi"/>
          <w:bCs/>
          <w:color w:val="444444"/>
          <w:sz w:val="27"/>
          <w:szCs w:val="27"/>
        </w:rPr>
        <w:t>is collected from Coalition members and reported to the United State</w:t>
      </w:r>
      <w:r w:rsidRPr="0027037E">
        <w:rPr>
          <w:rFonts w:eastAsia="Times New Roman" w:cstheme="minorHAnsi"/>
          <w:bCs/>
          <w:color w:val="444444"/>
          <w:sz w:val="27"/>
          <w:szCs w:val="27"/>
        </w:rPr>
        <w:t>s</w:t>
      </w:r>
      <w:r w:rsidR="00D63CD8" w:rsidRPr="0027037E">
        <w:rPr>
          <w:rFonts w:eastAsia="Times New Roman" w:cstheme="minorHAnsi"/>
          <w:bCs/>
          <w:color w:val="444444"/>
          <w:sz w:val="27"/>
          <w:szCs w:val="27"/>
        </w:rPr>
        <w:t xml:space="preserve"> Environmental Protection Agency, and other entities as required</w:t>
      </w:r>
      <w:proofErr w:type="gramEnd"/>
      <w:r w:rsidR="00D63CD8" w:rsidRPr="0027037E">
        <w:rPr>
          <w:rFonts w:eastAsia="Times New Roman" w:cstheme="minorHAnsi"/>
          <w:bCs/>
          <w:color w:val="444444"/>
          <w:sz w:val="27"/>
          <w:szCs w:val="27"/>
        </w:rPr>
        <w:t>. The ideal candidate will have a strong background in grant management, project coordination, and a passion for renewable energy and sustainability.</w:t>
      </w:r>
    </w:p>
    <w:p w14:paraId="75514BAF" w14:textId="68FC7AA8" w:rsidR="00D63CD8" w:rsidRPr="0027037E" w:rsidRDefault="00D63CD8" w:rsidP="00EC7E33">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
          <w:bCs/>
          <w:color w:val="444444"/>
          <w:sz w:val="27"/>
          <w:szCs w:val="27"/>
        </w:rPr>
        <w:t xml:space="preserve">Key </w:t>
      </w:r>
      <w:r w:rsidR="003D2A0B" w:rsidRPr="0027037E">
        <w:rPr>
          <w:rFonts w:eastAsia="Times New Roman" w:cstheme="minorHAnsi"/>
          <w:b/>
          <w:bCs/>
          <w:color w:val="444444"/>
          <w:sz w:val="27"/>
          <w:szCs w:val="27"/>
        </w:rPr>
        <w:t>Responsibilities</w:t>
      </w:r>
      <w:r w:rsidRPr="0027037E">
        <w:rPr>
          <w:rFonts w:eastAsia="Times New Roman" w:cstheme="minorHAnsi"/>
          <w:b/>
          <w:bCs/>
          <w:color w:val="444444"/>
          <w:sz w:val="27"/>
          <w:szCs w:val="27"/>
        </w:rPr>
        <w:t xml:space="preserve">:  </w:t>
      </w:r>
    </w:p>
    <w:p w14:paraId="4AD16525"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Determine the kind of data to be collected and identify the resources with which to effectively collect them</w:t>
      </w:r>
    </w:p>
    <w:p w14:paraId="5E221DEC"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Organize, implement, and enforce correct data collection policies and methods</w:t>
      </w:r>
    </w:p>
    <w:p w14:paraId="5DE2CCA3"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Give proper training to employees and coalition members to be able to perform data collection independently and effectively</w:t>
      </w:r>
    </w:p>
    <w:p w14:paraId="60D16440"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Ensure the proper functioning of data collection software and Internet applications at all times</w:t>
      </w:r>
    </w:p>
    <w:p w14:paraId="5BFFDFB0"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Make sure that data collection procedures are in line with all relevant rules and guidelines</w:t>
      </w:r>
    </w:p>
    <w:p w14:paraId="0235471F"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Establish standards upon which collection of data are based/measured and ensure that these standards are always met</w:t>
      </w:r>
    </w:p>
    <w:p w14:paraId="50F61E1E"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Interpret and explain complex data to employees and coalition members so as to carry everybody along and for purposes of clarity/verification</w:t>
      </w:r>
    </w:p>
    <w:p w14:paraId="0CEE450A"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lastRenderedPageBreak/>
        <w:t>Ensure compliance with reporting requirements</w:t>
      </w:r>
    </w:p>
    <w:p w14:paraId="2BDB3679"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Formulate/develop special reports upon request</w:t>
      </w:r>
    </w:p>
    <w:p w14:paraId="13C58F62" w14:textId="77777777" w:rsidR="00EC7E33" w:rsidRPr="0027037E" w:rsidRDefault="00EC7E33" w:rsidP="00EC7E33">
      <w:pPr>
        <w:numPr>
          <w:ilvl w:val="0"/>
          <w:numId w:val="1"/>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 xml:space="preserve">Conduct analysis to ensure that data collected is adequate and matches what </w:t>
      </w:r>
      <w:proofErr w:type="gramStart"/>
      <w:r w:rsidRPr="0027037E">
        <w:rPr>
          <w:rFonts w:eastAsia="Times New Roman" w:cstheme="minorHAnsi"/>
          <w:color w:val="444444"/>
          <w:sz w:val="26"/>
          <w:szCs w:val="26"/>
        </w:rPr>
        <w:t>was asked for</w:t>
      </w:r>
      <w:proofErr w:type="gramEnd"/>
      <w:r w:rsidRPr="0027037E">
        <w:rPr>
          <w:rFonts w:eastAsia="Times New Roman" w:cstheme="minorHAnsi"/>
          <w:color w:val="444444"/>
          <w:sz w:val="26"/>
          <w:szCs w:val="26"/>
        </w:rPr>
        <w:t>.</w:t>
      </w:r>
    </w:p>
    <w:p w14:paraId="1D1A6AC3" w14:textId="77777777" w:rsidR="00EC7E33" w:rsidRPr="0027037E" w:rsidRDefault="00D63CD8" w:rsidP="00EC7E33">
      <w:pPr>
        <w:shd w:val="clear" w:color="auto" w:fill="FFFFFF"/>
        <w:spacing w:before="360" w:after="360" w:line="240" w:lineRule="auto"/>
        <w:textAlignment w:val="baseline"/>
        <w:outlineLvl w:val="1"/>
        <w:rPr>
          <w:rFonts w:eastAsia="Times New Roman" w:cstheme="minorHAnsi"/>
          <w:b/>
          <w:bCs/>
          <w:color w:val="444444"/>
          <w:sz w:val="27"/>
          <w:szCs w:val="27"/>
        </w:rPr>
      </w:pPr>
      <w:r w:rsidRPr="0027037E">
        <w:rPr>
          <w:rFonts w:eastAsia="Times New Roman" w:cstheme="minorHAnsi"/>
          <w:b/>
          <w:bCs/>
          <w:color w:val="444444"/>
          <w:sz w:val="27"/>
          <w:szCs w:val="27"/>
        </w:rPr>
        <w:t>Qualifications:</w:t>
      </w:r>
    </w:p>
    <w:p w14:paraId="197E6B3F" w14:textId="77777777" w:rsidR="00D63CD8" w:rsidRPr="0027037E" w:rsidRDefault="00D63CD8" w:rsidP="00EC7E33">
      <w:pPr>
        <w:numPr>
          <w:ilvl w:val="0"/>
          <w:numId w:val="2"/>
        </w:numPr>
        <w:shd w:val="clear" w:color="auto" w:fill="FFFFFF"/>
        <w:spacing w:after="0" w:line="240" w:lineRule="auto"/>
        <w:ind w:left="540"/>
        <w:textAlignment w:val="baseline"/>
        <w:rPr>
          <w:rFonts w:eastAsia="Times New Roman" w:cstheme="minorHAnsi"/>
          <w:color w:val="444444"/>
          <w:sz w:val="26"/>
          <w:szCs w:val="26"/>
        </w:rPr>
      </w:pPr>
      <w:r w:rsidRPr="0027037E">
        <w:rPr>
          <w:rFonts w:eastAsia="Times New Roman" w:cstheme="minorHAnsi"/>
          <w:color w:val="444444"/>
          <w:sz w:val="26"/>
          <w:szCs w:val="26"/>
        </w:rPr>
        <w:t>Essential</w:t>
      </w:r>
    </w:p>
    <w:p w14:paraId="21E51067"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possess good numerical and analytical skills. This is necessary for the daily analysis and evaluation of data</w:t>
      </w:r>
    </w:p>
    <w:p w14:paraId="6BB301F4"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have good communication and interpersonal skills</w:t>
      </w:r>
    </w:p>
    <w:p w14:paraId="4D5ED2DE"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demonstrate good management and leadership traits at all times</w:t>
      </w:r>
    </w:p>
    <w:p w14:paraId="49CC77C6"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be willing and able to work in a team</w:t>
      </w:r>
    </w:p>
    <w:p w14:paraId="441BBAB3"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Display of good research and organizational abilities</w:t>
      </w:r>
    </w:p>
    <w:p w14:paraId="76D641B6"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be able to think critically (out of the box) and also be able to pay complete attention to details</w:t>
      </w:r>
    </w:p>
    <w:p w14:paraId="14A3D769"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be self-motivated, goal-oriented, and be able to display excellent customer service skills</w:t>
      </w:r>
    </w:p>
    <w:p w14:paraId="6C8B8705"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Must have good IT skills (including data evaluation/analysis using relevant computer application)</w:t>
      </w:r>
    </w:p>
    <w:p w14:paraId="3FC7CDA4" w14:textId="77777777" w:rsidR="00D63CD8" w:rsidRPr="0027037E" w:rsidRDefault="00D63CD8" w:rsidP="00D63CD8">
      <w:pPr>
        <w:numPr>
          <w:ilvl w:val="0"/>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Desirable</w:t>
      </w:r>
    </w:p>
    <w:p w14:paraId="6F28EC1C" w14:textId="77777777" w:rsidR="00D63CD8" w:rsidRPr="0027037E" w:rsidRDefault="00D63CD8"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Experience in the energy sector, especially with utilities, renewable energy or government contracts</w:t>
      </w:r>
    </w:p>
    <w:p w14:paraId="0FF6DEB8" w14:textId="77777777" w:rsidR="00D63CD8" w:rsidRPr="0027037E" w:rsidRDefault="00D63CD8"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Knowledge in solar industry, including market trends and technologies</w:t>
      </w:r>
    </w:p>
    <w:p w14:paraId="0CCAE5BB" w14:textId="77777777" w:rsidR="00D63CD8" w:rsidRPr="0027037E" w:rsidRDefault="00D63CD8"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Expertise in budget management and contract negotiation</w:t>
      </w:r>
    </w:p>
    <w:p w14:paraId="5EDBE2D7" w14:textId="77777777" w:rsidR="00D63CD8" w:rsidRPr="0027037E" w:rsidRDefault="00D63CD8"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Experience in engaging with communities historically under represented or under served in the solar energy sector</w:t>
      </w:r>
    </w:p>
    <w:p w14:paraId="349A3CE1" w14:textId="77777777" w:rsidR="00D63CD8"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A Bachelor’s degree in any of data management analysis, computer science, computer engineering, statistics, or other IT-related field</w:t>
      </w:r>
    </w:p>
    <w:p w14:paraId="1C1E575C" w14:textId="77777777" w:rsidR="00EC7E33" w:rsidRPr="0027037E" w:rsidRDefault="00EC7E33" w:rsidP="00D63CD8">
      <w:pPr>
        <w:numPr>
          <w:ilvl w:val="1"/>
          <w:numId w:val="2"/>
        </w:numPr>
        <w:shd w:val="clear" w:color="auto" w:fill="FFFFFF"/>
        <w:spacing w:after="0" w:line="240" w:lineRule="auto"/>
        <w:textAlignment w:val="baseline"/>
        <w:rPr>
          <w:rFonts w:eastAsia="Times New Roman" w:cstheme="minorHAnsi"/>
          <w:color w:val="444444"/>
          <w:sz w:val="26"/>
          <w:szCs w:val="26"/>
        </w:rPr>
      </w:pPr>
      <w:r w:rsidRPr="0027037E">
        <w:rPr>
          <w:rFonts w:eastAsia="Times New Roman" w:cstheme="minorHAnsi"/>
          <w:color w:val="444444"/>
          <w:sz w:val="26"/>
          <w:szCs w:val="26"/>
        </w:rPr>
        <w:t>A minimum of 3 years post-school working experience as a data manager/analyst in a reputable organization.</w:t>
      </w:r>
    </w:p>
    <w:p w14:paraId="530A332C" w14:textId="77777777" w:rsidR="00D63CD8" w:rsidRPr="0027037E" w:rsidRDefault="00D63CD8" w:rsidP="00D63CD8">
      <w:pPr>
        <w:shd w:val="clear" w:color="auto" w:fill="FFFFFF"/>
        <w:spacing w:after="0" w:line="240" w:lineRule="auto"/>
        <w:ind w:left="1440"/>
        <w:textAlignment w:val="baseline"/>
        <w:rPr>
          <w:rFonts w:eastAsia="Times New Roman" w:cstheme="minorHAnsi"/>
          <w:color w:val="444444"/>
          <w:sz w:val="26"/>
          <w:szCs w:val="26"/>
        </w:rPr>
      </w:pPr>
    </w:p>
    <w:p w14:paraId="4959F527" w14:textId="77777777" w:rsidR="00D63CD8" w:rsidRPr="0027037E" w:rsidRDefault="00D63CD8" w:rsidP="00D63CD8">
      <w:pPr>
        <w:shd w:val="clear" w:color="auto" w:fill="FFFFFF"/>
        <w:spacing w:after="0" w:line="240" w:lineRule="auto"/>
        <w:textAlignment w:val="baseline"/>
        <w:rPr>
          <w:rFonts w:eastAsia="Times New Roman" w:cstheme="minorHAnsi"/>
          <w:b/>
          <w:color w:val="444444"/>
          <w:sz w:val="26"/>
          <w:szCs w:val="26"/>
        </w:rPr>
      </w:pPr>
      <w:r w:rsidRPr="0027037E">
        <w:rPr>
          <w:rFonts w:eastAsia="Times New Roman" w:cstheme="minorHAnsi"/>
          <w:b/>
          <w:color w:val="444444"/>
          <w:sz w:val="26"/>
          <w:szCs w:val="26"/>
        </w:rPr>
        <w:t>Supervision:</w:t>
      </w:r>
    </w:p>
    <w:p w14:paraId="1B1EAEAA" w14:textId="77777777" w:rsidR="00D63CD8" w:rsidRPr="0027037E" w:rsidRDefault="00D63CD8" w:rsidP="00D63CD8">
      <w:pPr>
        <w:shd w:val="clear" w:color="auto" w:fill="FFFFFF"/>
        <w:spacing w:after="0" w:line="240" w:lineRule="auto"/>
        <w:textAlignment w:val="baseline"/>
        <w:rPr>
          <w:rFonts w:eastAsia="Times New Roman" w:cstheme="minorHAnsi"/>
          <w:b/>
          <w:color w:val="444444"/>
          <w:sz w:val="26"/>
          <w:szCs w:val="26"/>
        </w:rPr>
      </w:pPr>
    </w:p>
    <w:p w14:paraId="031F6CE7" w14:textId="77777777" w:rsidR="00D63CD8" w:rsidRPr="0027037E" w:rsidRDefault="00D63CD8" w:rsidP="00D63CD8">
      <w:pPr>
        <w:rPr>
          <w:rFonts w:eastAsia="Times New Roman" w:cstheme="minorHAnsi"/>
          <w:bCs/>
          <w:color w:val="444444"/>
          <w:sz w:val="27"/>
          <w:szCs w:val="27"/>
        </w:rPr>
      </w:pPr>
      <w:r w:rsidRPr="0027037E">
        <w:rPr>
          <w:rFonts w:eastAsia="Times New Roman" w:cstheme="minorHAnsi"/>
          <w:bCs/>
          <w:color w:val="444444"/>
          <w:sz w:val="27"/>
          <w:szCs w:val="27"/>
        </w:rPr>
        <w:t>The Solar for All Data Manager will report directly to the Solar for All Program Manager.</w:t>
      </w:r>
    </w:p>
    <w:p w14:paraId="67A195C9" w14:textId="77777777" w:rsidR="00D63CD8" w:rsidRPr="0027037E" w:rsidRDefault="00D63CD8" w:rsidP="00D63CD8">
      <w:pPr>
        <w:shd w:val="clear" w:color="auto" w:fill="FFFFFF"/>
        <w:spacing w:after="0" w:line="240" w:lineRule="auto"/>
        <w:textAlignment w:val="baseline"/>
        <w:rPr>
          <w:rFonts w:eastAsia="Times New Roman" w:cstheme="minorHAnsi"/>
          <w:b/>
          <w:color w:val="444444"/>
          <w:sz w:val="26"/>
          <w:szCs w:val="26"/>
        </w:rPr>
      </w:pPr>
      <w:r w:rsidRPr="0027037E">
        <w:rPr>
          <w:rFonts w:eastAsia="Times New Roman" w:cstheme="minorHAnsi"/>
          <w:b/>
          <w:color w:val="444444"/>
          <w:sz w:val="26"/>
          <w:szCs w:val="26"/>
        </w:rPr>
        <w:t>Compensation and Benefits:</w:t>
      </w:r>
    </w:p>
    <w:p w14:paraId="3CFC1EE2" w14:textId="77777777" w:rsidR="00D63CD8" w:rsidRPr="0027037E" w:rsidRDefault="00D63CD8" w:rsidP="00D63CD8">
      <w:pPr>
        <w:shd w:val="clear" w:color="auto" w:fill="FFFFFF"/>
        <w:spacing w:after="0" w:line="240" w:lineRule="auto"/>
        <w:textAlignment w:val="baseline"/>
        <w:rPr>
          <w:rFonts w:eastAsia="Times New Roman" w:cstheme="minorHAnsi"/>
          <w:b/>
          <w:color w:val="444444"/>
          <w:sz w:val="26"/>
          <w:szCs w:val="26"/>
        </w:rPr>
      </w:pPr>
    </w:p>
    <w:p w14:paraId="2F398CEF" w14:textId="3757B748" w:rsidR="00D63CD8" w:rsidRPr="0027037E" w:rsidRDefault="0027037E" w:rsidP="00D63CD8">
      <w:pPr>
        <w:rPr>
          <w:rFonts w:eastAsia="Times New Roman" w:cstheme="minorHAnsi"/>
          <w:bCs/>
          <w:color w:val="444444"/>
          <w:sz w:val="27"/>
          <w:szCs w:val="27"/>
        </w:rPr>
      </w:pPr>
      <w:r>
        <w:rPr>
          <w:rFonts w:eastAsia="Times New Roman" w:cstheme="minorHAnsi"/>
          <w:bCs/>
          <w:color w:val="444444"/>
          <w:sz w:val="27"/>
          <w:szCs w:val="27"/>
        </w:rPr>
        <w:t xml:space="preserve">Salary:   </w:t>
      </w:r>
      <w:r w:rsidR="00D63CD8" w:rsidRPr="0027037E">
        <w:rPr>
          <w:rFonts w:eastAsia="Times New Roman" w:cstheme="minorHAnsi"/>
          <w:bCs/>
          <w:color w:val="444444"/>
          <w:sz w:val="27"/>
          <w:szCs w:val="27"/>
        </w:rPr>
        <w:t xml:space="preserve">Starting at $55,000 or more, depending on experience </w:t>
      </w:r>
    </w:p>
    <w:p w14:paraId="4DE07594" w14:textId="77777777" w:rsidR="00D63CD8" w:rsidRPr="0027037E" w:rsidRDefault="00D63CD8" w:rsidP="00D63CD8">
      <w:pPr>
        <w:rPr>
          <w:rFonts w:eastAsia="Times New Roman" w:cstheme="minorHAnsi"/>
          <w:bCs/>
          <w:color w:val="444444"/>
          <w:sz w:val="27"/>
          <w:szCs w:val="27"/>
        </w:rPr>
      </w:pPr>
      <w:r w:rsidRPr="0027037E">
        <w:rPr>
          <w:rFonts w:eastAsia="Times New Roman" w:cstheme="minorHAnsi"/>
          <w:bCs/>
          <w:color w:val="444444"/>
          <w:sz w:val="27"/>
          <w:szCs w:val="27"/>
        </w:rPr>
        <w:lastRenderedPageBreak/>
        <w:t xml:space="preserve">Excellent benefits include generous paid leave and holidays; medical and dental insurance; life, short-term, and long-term disability insurance; and Employer funded SEP Plan. </w:t>
      </w:r>
    </w:p>
    <w:p w14:paraId="370B96EB" w14:textId="77777777" w:rsidR="00D63CD8" w:rsidRPr="0027037E" w:rsidRDefault="00D63CD8" w:rsidP="00D63CD8">
      <w:pPr>
        <w:rPr>
          <w:rFonts w:eastAsia="Times New Roman" w:cstheme="minorHAnsi"/>
          <w:bCs/>
          <w:color w:val="444444"/>
          <w:sz w:val="27"/>
          <w:szCs w:val="27"/>
        </w:rPr>
      </w:pPr>
      <w:r w:rsidRPr="0027037E">
        <w:rPr>
          <w:rFonts w:eastAsia="Times New Roman" w:cstheme="minorHAnsi"/>
          <w:bCs/>
          <w:color w:val="444444"/>
          <w:sz w:val="27"/>
          <w:szCs w:val="27"/>
        </w:rPr>
        <w:t>Flexible work schedule with the opportunity for hybrid work.</w:t>
      </w:r>
    </w:p>
    <w:p w14:paraId="52A97B47" w14:textId="25DB6671" w:rsidR="00D63CD8" w:rsidRDefault="0027037E" w:rsidP="0027037E">
      <w:pPr>
        <w:shd w:val="clear" w:color="auto" w:fill="FFFFFF"/>
        <w:spacing w:after="0" w:line="240" w:lineRule="auto"/>
        <w:textAlignment w:val="baseline"/>
        <w:rPr>
          <w:rFonts w:eastAsia="Times New Roman" w:cstheme="minorHAnsi"/>
          <w:b/>
          <w:color w:val="444444"/>
          <w:sz w:val="26"/>
          <w:szCs w:val="26"/>
        </w:rPr>
      </w:pPr>
      <w:r>
        <w:rPr>
          <w:rFonts w:eastAsia="Times New Roman" w:cstheme="minorHAnsi"/>
          <w:b/>
          <w:color w:val="444444"/>
          <w:sz w:val="26"/>
          <w:szCs w:val="26"/>
        </w:rPr>
        <w:t>To Apply:</w:t>
      </w:r>
    </w:p>
    <w:p w14:paraId="6CF5B2FF" w14:textId="77777777" w:rsidR="0027037E" w:rsidRPr="0027037E" w:rsidRDefault="0027037E" w:rsidP="0027037E">
      <w:pPr>
        <w:shd w:val="clear" w:color="auto" w:fill="FFFFFF"/>
        <w:spacing w:after="0" w:line="240" w:lineRule="auto"/>
        <w:textAlignment w:val="baseline"/>
        <w:rPr>
          <w:rFonts w:eastAsia="Times New Roman" w:cstheme="minorHAnsi"/>
          <w:b/>
          <w:color w:val="444444"/>
          <w:sz w:val="26"/>
          <w:szCs w:val="26"/>
        </w:rPr>
      </w:pPr>
    </w:p>
    <w:p w14:paraId="4AEB3EB0" w14:textId="30B07D4D" w:rsidR="00D63CD8" w:rsidRPr="0027037E" w:rsidRDefault="00D63CD8" w:rsidP="00D63CD8">
      <w:pPr>
        <w:rPr>
          <w:rFonts w:eastAsia="Times New Roman" w:cstheme="minorHAnsi"/>
          <w:bCs/>
          <w:color w:val="444444"/>
          <w:sz w:val="27"/>
          <w:szCs w:val="27"/>
        </w:rPr>
      </w:pPr>
      <w:r w:rsidRPr="0027037E">
        <w:rPr>
          <w:rFonts w:eastAsia="Times New Roman" w:cstheme="minorHAnsi"/>
          <w:bCs/>
          <w:color w:val="444444"/>
          <w:sz w:val="27"/>
          <w:szCs w:val="27"/>
        </w:rPr>
        <w:t xml:space="preserve">Send your resume to </w:t>
      </w:r>
      <w:r w:rsidR="003D2A0B" w:rsidRPr="0027037E">
        <w:rPr>
          <w:rFonts w:eastAsia="Times New Roman" w:cstheme="minorHAnsi"/>
          <w:bCs/>
          <w:color w:val="444444"/>
          <w:sz w:val="27"/>
          <w:szCs w:val="27"/>
        </w:rPr>
        <w:t xml:space="preserve">Alison Becker, Solar for All Program Director, </w:t>
      </w:r>
      <w:proofErr w:type="gramStart"/>
      <w:r w:rsidR="003D2A0B" w:rsidRPr="0027037E">
        <w:rPr>
          <w:rFonts w:eastAsia="Times New Roman" w:cstheme="minorHAnsi"/>
          <w:bCs/>
          <w:color w:val="444444"/>
          <w:sz w:val="27"/>
          <w:szCs w:val="27"/>
        </w:rPr>
        <w:t>abecker@incap.org</w:t>
      </w:r>
      <w:proofErr w:type="gramEnd"/>
      <w:r w:rsidR="003D2A0B" w:rsidRPr="0027037E">
        <w:rPr>
          <w:rFonts w:eastAsia="Times New Roman" w:cstheme="minorHAnsi"/>
          <w:bCs/>
          <w:color w:val="444444"/>
          <w:sz w:val="27"/>
          <w:szCs w:val="27"/>
        </w:rPr>
        <w:t xml:space="preserve"> by close of business</w:t>
      </w:r>
      <w:r w:rsidRPr="0027037E">
        <w:rPr>
          <w:rFonts w:eastAsia="Times New Roman" w:cstheme="minorHAnsi"/>
          <w:bCs/>
          <w:color w:val="444444"/>
          <w:sz w:val="27"/>
          <w:szCs w:val="27"/>
        </w:rPr>
        <w:t xml:space="preserve"> on </w:t>
      </w:r>
      <w:r w:rsidR="0027037E" w:rsidRPr="0027037E">
        <w:rPr>
          <w:rFonts w:eastAsia="Times New Roman" w:cstheme="minorHAnsi"/>
          <w:bCs/>
          <w:color w:val="444444"/>
          <w:sz w:val="27"/>
          <w:szCs w:val="27"/>
        </w:rPr>
        <w:t>September 1</w:t>
      </w:r>
      <w:r w:rsidR="003801E9">
        <w:rPr>
          <w:rFonts w:eastAsia="Times New Roman" w:cstheme="minorHAnsi"/>
          <w:bCs/>
          <w:color w:val="444444"/>
          <w:sz w:val="27"/>
          <w:szCs w:val="27"/>
        </w:rPr>
        <w:t>6</w:t>
      </w:r>
      <w:r w:rsidR="0027037E" w:rsidRPr="0027037E">
        <w:rPr>
          <w:rFonts w:eastAsia="Times New Roman" w:cstheme="minorHAnsi"/>
          <w:bCs/>
          <w:color w:val="444444"/>
          <w:sz w:val="27"/>
          <w:szCs w:val="27"/>
        </w:rPr>
        <w:t>, 2024.</w:t>
      </w:r>
    </w:p>
    <w:p w14:paraId="3DD0D55B" w14:textId="77777777" w:rsidR="00D63CD8" w:rsidRPr="0027037E" w:rsidRDefault="00D63CD8" w:rsidP="00D63CD8">
      <w:pPr>
        <w:rPr>
          <w:rFonts w:cstheme="minorHAnsi"/>
        </w:rPr>
      </w:pPr>
    </w:p>
    <w:p w14:paraId="0F95E1B9" w14:textId="77777777" w:rsidR="006F7EF4" w:rsidRPr="0027037E" w:rsidRDefault="00D63CD8" w:rsidP="00D63CD8">
      <w:pPr>
        <w:rPr>
          <w:rFonts w:eastAsia="Times New Roman" w:cstheme="minorHAnsi"/>
          <w:bCs/>
          <w:color w:val="444444"/>
          <w:sz w:val="27"/>
          <w:szCs w:val="27"/>
        </w:rPr>
      </w:pPr>
      <w:r w:rsidRPr="0027037E">
        <w:rPr>
          <w:rFonts w:eastAsia="Times New Roman" w:cstheme="minorHAnsi"/>
          <w:bCs/>
          <w:color w:val="444444"/>
          <w:sz w:val="27"/>
          <w:szCs w:val="27"/>
        </w:rPr>
        <w:t>The Indiana Community Action Association is committed to providing equal employment and service opportunities to all qualified individuals, employees and applicants for employment without regard to race, color, religion, sex, national origin, age, qualified individuals with disabilities, military or veteran status, citizenship status, gender, gender identity, sexual orientation or any other category protected under federal, state or local law.</w:t>
      </w:r>
      <w:bookmarkEnd w:id="0"/>
    </w:p>
    <w:sectPr w:rsidR="006F7EF4" w:rsidRPr="0027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4A95"/>
    <w:multiLevelType w:val="multilevel"/>
    <w:tmpl w:val="FEF8F7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3595D"/>
    <w:multiLevelType w:val="multilevel"/>
    <w:tmpl w:val="19DA0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33"/>
    <w:rsid w:val="0027037E"/>
    <w:rsid w:val="003801E9"/>
    <w:rsid w:val="003D2A0B"/>
    <w:rsid w:val="00401957"/>
    <w:rsid w:val="006F7EF4"/>
    <w:rsid w:val="0098007E"/>
    <w:rsid w:val="00CA4120"/>
    <w:rsid w:val="00D32BCB"/>
    <w:rsid w:val="00D63CD8"/>
    <w:rsid w:val="00EC7E33"/>
    <w:rsid w:val="00F4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264F"/>
  <w15:chartTrackingRefBased/>
  <w15:docId w15:val="{4690142A-9292-4606-8934-4F0FCCFC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CD8"/>
    <w:rPr>
      <w:sz w:val="16"/>
      <w:szCs w:val="16"/>
    </w:rPr>
  </w:style>
  <w:style w:type="paragraph" w:styleId="CommentText">
    <w:name w:val="annotation text"/>
    <w:basedOn w:val="Normal"/>
    <w:link w:val="CommentTextChar"/>
    <w:uiPriority w:val="99"/>
    <w:semiHidden/>
    <w:unhideWhenUsed/>
    <w:rsid w:val="00D63CD8"/>
    <w:pPr>
      <w:spacing w:line="240" w:lineRule="auto"/>
    </w:pPr>
    <w:rPr>
      <w:sz w:val="20"/>
      <w:szCs w:val="20"/>
    </w:rPr>
  </w:style>
  <w:style w:type="character" w:customStyle="1" w:styleId="CommentTextChar">
    <w:name w:val="Comment Text Char"/>
    <w:basedOn w:val="DefaultParagraphFont"/>
    <w:link w:val="CommentText"/>
    <w:uiPriority w:val="99"/>
    <w:semiHidden/>
    <w:rsid w:val="00D63CD8"/>
    <w:rPr>
      <w:sz w:val="20"/>
      <w:szCs w:val="20"/>
    </w:rPr>
  </w:style>
  <w:style w:type="paragraph" w:styleId="CommentSubject">
    <w:name w:val="annotation subject"/>
    <w:basedOn w:val="CommentText"/>
    <w:next w:val="CommentText"/>
    <w:link w:val="CommentSubjectChar"/>
    <w:uiPriority w:val="99"/>
    <w:semiHidden/>
    <w:unhideWhenUsed/>
    <w:rsid w:val="00D63CD8"/>
    <w:rPr>
      <w:b/>
      <w:bCs/>
    </w:rPr>
  </w:style>
  <w:style w:type="character" w:customStyle="1" w:styleId="CommentSubjectChar">
    <w:name w:val="Comment Subject Char"/>
    <w:basedOn w:val="CommentTextChar"/>
    <w:link w:val="CommentSubject"/>
    <w:uiPriority w:val="99"/>
    <w:semiHidden/>
    <w:rsid w:val="00D63CD8"/>
    <w:rPr>
      <w:b/>
      <w:bCs/>
      <w:sz w:val="20"/>
      <w:szCs w:val="20"/>
    </w:rPr>
  </w:style>
  <w:style w:type="paragraph" w:styleId="BalloonText">
    <w:name w:val="Balloon Text"/>
    <w:basedOn w:val="Normal"/>
    <w:link w:val="BalloonTextChar"/>
    <w:uiPriority w:val="99"/>
    <w:semiHidden/>
    <w:unhideWhenUsed/>
    <w:rsid w:val="00D63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262447-a142-460a-ac29-d86c73348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8603E54C37A4AA329AF28E39EABBB" ma:contentTypeVersion="18" ma:contentTypeDescription="Create a new document." ma:contentTypeScope="" ma:versionID="0d911e739a3932aab5d2ce89b85126ae">
  <xsd:schema xmlns:xsd="http://www.w3.org/2001/XMLSchema" xmlns:xs="http://www.w3.org/2001/XMLSchema" xmlns:p="http://schemas.microsoft.com/office/2006/metadata/properties" xmlns:ns3="8849f21b-49be-4c14-8b4c-1ab9ff6abb95" xmlns:ns4="0a262447-a142-460a-ac29-d86c73348e29" targetNamespace="http://schemas.microsoft.com/office/2006/metadata/properties" ma:root="true" ma:fieldsID="b8c962db7bf9c68ad45760c78f5027c8" ns3:_="" ns4:_="">
    <xsd:import namespace="8849f21b-49be-4c14-8b4c-1ab9ff6abb95"/>
    <xsd:import namespace="0a262447-a142-460a-ac29-d86c73348e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9f21b-49be-4c14-8b4c-1ab9ff6ab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62447-a142-460a-ac29-d86c73348e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6B818-C487-433D-9F2D-569DBF31B57C}">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0a262447-a142-460a-ac29-d86c73348e29"/>
    <ds:schemaRef ds:uri="8849f21b-49be-4c14-8b4c-1ab9ff6abb95"/>
    <ds:schemaRef ds:uri="http://schemas.microsoft.com/office/2006/metadata/properties"/>
  </ds:schemaRefs>
</ds:datastoreItem>
</file>

<file path=customXml/itemProps2.xml><?xml version="1.0" encoding="utf-8"?>
<ds:datastoreItem xmlns:ds="http://schemas.openxmlformats.org/officeDocument/2006/customXml" ds:itemID="{C176BDFD-208F-4DF2-ACEC-3EE6F2505EEE}">
  <ds:schemaRefs>
    <ds:schemaRef ds:uri="http://schemas.microsoft.com/sharepoint/v3/contenttype/forms"/>
  </ds:schemaRefs>
</ds:datastoreItem>
</file>

<file path=customXml/itemProps3.xml><?xml version="1.0" encoding="utf-8"?>
<ds:datastoreItem xmlns:ds="http://schemas.openxmlformats.org/officeDocument/2006/customXml" ds:itemID="{00EE7D79-4F17-4B7D-AA8F-D4A1F3AE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9f21b-49be-4c14-8b4c-1ab9ff6abb95"/>
    <ds:schemaRef ds:uri="0a262447-a142-460a-ac29-d86c7334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 Becker</dc:creator>
  <cp:keywords/>
  <dc:description/>
  <cp:lastModifiedBy>Melissa Dauby</cp:lastModifiedBy>
  <cp:revision>2</cp:revision>
  <dcterms:created xsi:type="dcterms:W3CDTF">2024-09-09T19:49:00Z</dcterms:created>
  <dcterms:modified xsi:type="dcterms:W3CDTF">2024-09-09T19:49:00Z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0x0101002778603E54C37A4AA329AF28E39EABBB</vt:lpwstr>
  </property>
</Properties>
</file>